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10" w:rsidRPr="0074502E" w:rsidRDefault="000A5610" w:rsidP="000A5610">
      <w:pPr>
        <w:suppressAutoHyphens w:val="0"/>
        <w:rPr>
          <w:rFonts w:ascii="Comic Sans MS" w:hAnsi="Comic Sans MS"/>
          <w:sz w:val="32"/>
          <w:szCs w:val="32"/>
          <w:u w:val="single"/>
        </w:rPr>
      </w:pPr>
      <w:r w:rsidRPr="0074502E">
        <w:rPr>
          <w:rFonts w:ascii="Comic Sans MS" w:hAnsi="Comic Sans MS"/>
          <w:sz w:val="32"/>
          <w:szCs w:val="32"/>
          <w:u w:val="single"/>
        </w:rPr>
        <w:t>Thème 1</w:t>
      </w:r>
    </w:p>
    <w:p w:rsidR="000A5610" w:rsidRDefault="000A5610" w:rsidP="000A5610">
      <w:pPr>
        <w:suppressAutoHyphens w:val="0"/>
        <w:rPr>
          <w:rFonts w:ascii="Comic Sans MS" w:hAnsi="Comic Sans MS"/>
          <w:sz w:val="22"/>
          <w:u w:val="single"/>
        </w:rPr>
      </w:pPr>
    </w:p>
    <w:p w:rsidR="000A5610" w:rsidRPr="00644AAD" w:rsidRDefault="000A5610" w:rsidP="000A5610">
      <w:pPr>
        <w:suppressAutoHyphens w:val="0"/>
        <w:rPr>
          <w:rFonts w:ascii="Comic Sans MS" w:hAnsi="Comic Sans MS"/>
          <w:sz w:val="22"/>
          <w:u w:val="single"/>
        </w:rPr>
      </w:pPr>
      <w:r w:rsidRPr="00644AAD">
        <w:rPr>
          <w:rFonts w:ascii="Comic Sans MS" w:hAnsi="Comic Sans MS"/>
          <w:sz w:val="22"/>
          <w:u w:val="single"/>
        </w:rPr>
        <w:t>Synthèse générale</w:t>
      </w:r>
    </w:p>
    <w:p w:rsidR="000A5610" w:rsidRPr="00644AAD" w:rsidRDefault="000A5610" w:rsidP="000A5610">
      <w:pPr>
        <w:rPr>
          <w:rFonts w:ascii="Comic Sans MS" w:hAnsi="Comic Sans MS"/>
          <w:sz w:val="12"/>
          <w:u w:val="single"/>
        </w:rPr>
      </w:pPr>
    </w:p>
    <w:p w:rsidR="000A5610" w:rsidRPr="00644AAD" w:rsidRDefault="000A5610" w:rsidP="000A5610">
      <w:pPr>
        <w:numPr>
          <w:ilvl w:val="0"/>
          <w:numId w:val="1"/>
        </w:numPr>
        <w:suppressAutoHyphens w:val="0"/>
        <w:rPr>
          <w:rFonts w:ascii="Comic Sans MS" w:hAnsi="Comic Sans MS"/>
          <w:sz w:val="22"/>
          <w:u w:val="single"/>
        </w:rPr>
      </w:pPr>
      <w:r w:rsidRPr="00644AAD">
        <w:rPr>
          <w:rFonts w:ascii="Comic Sans MS" w:hAnsi="Comic Sans MS"/>
          <w:sz w:val="22"/>
          <w:u w:val="single"/>
        </w:rPr>
        <w:t>Distinction  vivant / non-vivant</w:t>
      </w:r>
    </w:p>
    <w:p w:rsidR="000A5610" w:rsidRPr="00644AAD" w:rsidRDefault="000A5610" w:rsidP="000A5610">
      <w:pPr>
        <w:ind w:left="720"/>
        <w:rPr>
          <w:rFonts w:ascii="Comic Sans MS" w:hAnsi="Comic Sans MS"/>
          <w:sz w:val="12"/>
        </w:rPr>
      </w:pPr>
    </w:p>
    <w:p w:rsidR="000A5610" w:rsidRPr="00644AAD" w:rsidRDefault="000A5610" w:rsidP="000A5610">
      <w:pPr>
        <w:numPr>
          <w:ilvl w:val="0"/>
          <w:numId w:val="2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  <w:u w:val="dotted"/>
        </w:rPr>
        <w:t>Caractéristiques des êtres vivants</w:t>
      </w:r>
      <w:r w:rsidRPr="00644AAD">
        <w:rPr>
          <w:rFonts w:ascii="Comic Sans MS" w:hAnsi="Comic Sans MS"/>
          <w:sz w:val="22"/>
        </w:rPr>
        <w:t> :</w:t>
      </w:r>
    </w:p>
    <w:p w:rsidR="000A5610" w:rsidRPr="00644AAD" w:rsidRDefault="000A5610" w:rsidP="000A5610">
      <w:pPr>
        <w:ind w:left="1070"/>
        <w:rPr>
          <w:rFonts w:ascii="Comic Sans MS" w:hAnsi="Comic Sans MS"/>
          <w:sz w:val="12"/>
        </w:rPr>
      </w:pPr>
    </w:p>
    <w:p w:rsidR="000A5610" w:rsidRPr="00644AAD" w:rsidRDefault="000A5610" w:rsidP="000A5610">
      <w:pPr>
        <w:numPr>
          <w:ilvl w:val="0"/>
          <w:numId w:val="3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>Echanger de la matière (eau, air, nourriture) ;</w:t>
      </w:r>
    </w:p>
    <w:p w:rsidR="000A5610" w:rsidRPr="00644AAD" w:rsidRDefault="000A5610" w:rsidP="000A5610">
      <w:pPr>
        <w:numPr>
          <w:ilvl w:val="0"/>
          <w:numId w:val="3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>Se reproduire (naître, grandir, vieillir) ;</w:t>
      </w:r>
    </w:p>
    <w:p w:rsidR="000A5610" w:rsidRPr="00644AAD" w:rsidRDefault="000A5610" w:rsidP="000A5610">
      <w:pPr>
        <w:numPr>
          <w:ilvl w:val="0"/>
          <w:numId w:val="3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>Mourir ;</w:t>
      </w:r>
    </w:p>
    <w:p w:rsidR="000A5610" w:rsidRPr="00644AAD" w:rsidRDefault="000A5610" w:rsidP="000A5610">
      <w:pPr>
        <w:numPr>
          <w:ilvl w:val="0"/>
          <w:numId w:val="3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>Réagir aux stimuli de leur environnement.</w:t>
      </w:r>
    </w:p>
    <w:p w:rsidR="000A5610" w:rsidRPr="00644AAD" w:rsidRDefault="000A5610" w:rsidP="000A5610">
      <w:pPr>
        <w:rPr>
          <w:rFonts w:ascii="Comic Sans MS" w:hAnsi="Comic Sans MS"/>
          <w:sz w:val="10"/>
        </w:rPr>
      </w:pPr>
    </w:p>
    <w:p w:rsidR="000A5610" w:rsidRPr="00644AAD" w:rsidRDefault="000A5610" w:rsidP="000A5610">
      <w:pPr>
        <w:numPr>
          <w:ilvl w:val="0"/>
          <w:numId w:val="2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 xml:space="preserve">Un </w:t>
      </w:r>
      <w:r w:rsidRPr="00644AAD">
        <w:rPr>
          <w:rFonts w:ascii="Comic Sans MS" w:hAnsi="Comic Sans MS"/>
          <w:b/>
          <w:sz w:val="22"/>
          <w:u w:val="single"/>
        </w:rPr>
        <w:t>stimulus</w:t>
      </w:r>
      <w:r w:rsidRPr="00644AAD">
        <w:rPr>
          <w:rFonts w:ascii="Comic Sans MS" w:hAnsi="Comic Sans MS"/>
          <w:sz w:val="22"/>
        </w:rPr>
        <w:t xml:space="preserve"> (pl</w:t>
      </w:r>
      <w:r>
        <w:rPr>
          <w:rFonts w:ascii="Comic Sans MS" w:hAnsi="Comic Sans MS"/>
          <w:sz w:val="22"/>
        </w:rPr>
        <w:t>uriel</w:t>
      </w:r>
      <w:r w:rsidRPr="00644AAD">
        <w:rPr>
          <w:rFonts w:ascii="Comic Sans MS" w:hAnsi="Comic Sans MS"/>
          <w:sz w:val="22"/>
        </w:rPr>
        <w:t> : stimuli) est un facteur qui provoque un changement de comportement des êtres vivants.</w:t>
      </w:r>
    </w:p>
    <w:p w:rsidR="000A5610" w:rsidRPr="00644AAD" w:rsidRDefault="000A5610" w:rsidP="000A5610">
      <w:pPr>
        <w:ind w:left="1070"/>
        <w:rPr>
          <w:rFonts w:ascii="Comic Sans MS" w:hAnsi="Comic Sans MS"/>
          <w:sz w:val="12"/>
        </w:rPr>
      </w:pPr>
    </w:p>
    <w:p w:rsidR="000A5610" w:rsidRPr="00644AAD" w:rsidRDefault="000A5610" w:rsidP="000A5610">
      <w:pPr>
        <w:numPr>
          <w:ilvl w:val="0"/>
          <w:numId w:val="2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>Ces stimuli peuvent être :</w:t>
      </w:r>
    </w:p>
    <w:p w:rsidR="000A5610" w:rsidRPr="00644AAD" w:rsidRDefault="000A5610" w:rsidP="000A5610">
      <w:pPr>
        <w:numPr>
          <w:ilvl w:val="0"/>
          <w:numId w:val="3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>Des signaux émis par d’autres êtres vivants (sons, odeurs,...)</w:t>
      </w:r>
    </w:p>
    <w:p w:rsidR="000A5610" w:rsidRPr="00644AAD" w:rsidRDefault="000A5610" w:rsidP="000A5610">
      <w:pPr>
        <w:numPr>
          <w:ilvl w:val="0"/>
          <w:numId w:val="3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>Des modifications des milieux physiques (diminution de la luminosité, de la température,...)</w:t>
      </w:r>
    </w:p>
    <w:p w:rsidR="000A5610" w:rsidRPr="00644AAD" w:rsidRDefault="000A5610" w:rsidP="000A5610">
      <w:pPr>
        <w:ind w:left="1790"/>
        <w:rPr>
          <w:rFonts w:ascii="Comic Sans MS" w:hAnsi="Comic Sans MS"/>
          <w:sz w:val="8"/>
        </w:rPr>
      </w:pPr>
    </w:p>
    <w:p w:rsidR="000A5610" w:rsidRPr="00644AAD" w:rsidRDefault="000A5610" w:rsidP="000A5610">
      <w:pPr>
        <w:numPr>
          <w:ilvl w:val="0"/>
          <w:numId w:val="1"/>
        </w:numPr>
        <w:suppressAutoHyphens w:val="0"/>
        <w:rPr>
          <w:rFonts w:ascii="Comic Sans MS" w:hAnsi="Comic Sans MS"/>
          <w:sz w:val="22"/>
          <w:u w:val="single"/>
        </w:rPr>
      </w:pPr>
      <w:r w:rsidRPr="00644AAD">
        <w:rPr>
          <w:rFonts w:ascii="Comic Sans MS" w:hAnsi="Comic Sans MS"/>
          <w:sz w:val="22"/>
          <w:u w:val="single"/>
        </w:rPr>
        <w:t>Distinction milieu physique / milieu de vie</w:t>
      </w:r>
    </w:p>
    <w:p w:rsidR="000A5610" w:rsidRPr="00644AAD" w:rsidRDefault="000A5610" w:rsidP="000A5610">
      <w:pPr>
        <w:ind w:left="720"/>
        <w:rPr>
          <w:rFonts w:ascii="Comic Sans MS" w:hAnsi="Comic Sans MS"/>
          <w:sz w:val="10"/>
        </w:rPr>
      </w:pPr>
    </w:p>
    <w:p w:rsidR="000A5610" w:rsidRPr="00644AAD" w:rsidRDefault="000A5610" w:rsidP="000A5610">
      <w:pPr>
        <w:numPr>
          <w:ilvl w:val="0"/>
          <w:numId w:val="2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 xml:space="preserve">Un </w:t>
      </w:r>
      <w:r w:rsidRPr="00644AAD">
        <w:rPr>
          <w:rFonts w:ascii="Comic Sans MS" w:hAnsi="Comic Sans MS"/>
          <w:b/>
          <w:sz w:val="22"/>
          <w:u w:val="single"/>
        </w:rPr>
        <w:t>milieu physique</w:t>
      </w:r>
      <w:r w:rsidRPr="00644AAD">
        <w:rPr>
          <w:rFonts w:ascii="Comic Sans MS" w:hAnsi="Comic Sans MS"/>
          <w:sz w:val="22"/>
        </w:rPr>
        <w:t xml:space="preserve"> est avant tout un espace.</w:t>
      </w:r>
    </w:p>
    <w:p w:rsidR="000A5610" w:rsidRPr="00644AAD" w:rsidRDefault="000A5610" w:rsidP="000A5610">
      <w:pPr>
        <w:ind w:left="1070"/>
        <w:rPr>
          <w:rFonts w:ascii="Comic Sans MS" w:hAnsi="Comic Sans MS"/>
          <w:sz w:val="6"/>
        </w:rPr>
      </w:pPr>
    </w:p>
    <w:p w:rsidR="000A5610" w:rsidRPr="00644AAD" w:rsidRDefault="000A5610" w:rsidP="000A5610">
      <w:pPr>
        <w:ind w:left="107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 xml:space="preserve">Les milieux physiques, à la surface de la Terre, se présentent sous un des </w:t>
      </w:r>
      <w:r w:rsidRPr="00644AAD">
        <w:rPr>
          <w:rFonts w:ascii="Comic Sans MS" w:hAnsi="Comic Sans MS"/>
          <w:b/>
          <w:sz w:val="22"/>
          <w:u w:val="single"/>
        </w:rPr>
        <w:t>3 états</w:t>
      </w:r>
      <w:r w:rsidRPr="00644AAD">
        <w:rPr>
          <w:rFonts w:ascii="Comic Sans MS" w:hAnsi="Comic Sans MS"/>
          <w:sz w:val="22"/>
        </w:rPr>
        <w:t> :</w:t>
      </w:r>
    </w:p>
    <w:p w:rsidR="000A5610" w:rsidRPr="00644AAD" w:rsidRDefault="000A5610" w:rsidP="000A5610">
      <w:pPr>
        <w:numPr>
          <w:ilvl w:val="0"/>
          <w:numId w:val="3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b/>
          <w:i/>
          <w:sz w:val="22"/>
        </w:rPr>
        <w:t>Solide</w:t>
      </w:r>
      <w:r w:rsidRPr="00644AAD">
        <w:rPr>
          <w:rFonts w:ascii="Comic Sans MS" w:hAnsi="Comic Sans MS"/>
          <w:sz w:val="22"/>
        </w:rPr>
        <w:t xml:space="preserve"> (sol et sous-sol) ;</w:t>
      </w:r>
    </w:p>
    <w:p w:rsidR="000A5610" w:rsidRPr="00644AAD" w:rsidRDefault="000A5610" w:rsidP="000A5610">
      <w:pPr>
        <w:numPr>
          <w:ilvl w:val="0"/>
          <w:numId w:val="3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b/>
          <w:i/>
          <w:sz w:val="22"/>
        </w:rPr>
        <w:t>Liquide</w:t>
      </w:r>
      <w:r w:rsidRPr="00644AAD">
        <w:rPr>
          <w:rFonts w:ascii="Comic Sans MS" w:hAnsi="Comic Sans MS"/>
          <w:sz w:val="22"/>
        </w:rPr>
        <w:t xml:space="preserve"> (eau) ;</w:t>
      </w:r>
    </w:p>
    <w:p w:rsidR="000A5610" w:rsidRPr="00644AAD" w:rsidRDefault="000A5610" w:rsidP="000A5610">
      <w:pPr>
        <w:numPr>
          <w:ilvl w:val="0"/>
          <w:numId w:val="3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b/>
          <w:i/>
          <w:sz w:val="22"/>
        </w:rPr>
        <w:t>Gazeux</w:t>
      </w:r>
      <w:r w:rsidRPr="00644AAD">
        <w:rPr>
          <w:rFonts w:ascii="Comic Sans MS" w:hAnsi="Comic Sans MS"/>
          <w:sz w:val="22"/>
        </w:rPr>
        <w:t xml:space="preserve"> (air).</w:t>
      </w:r>
    </w:p>
    <w:p w:rsidR="000A5610" w:rsidRPr="00644AAD" w:rsidRDefault="000A5610" w:rsidP="000A5610">
      <w:pPr>
        <w:ind w:left="1430"/>
        <w:rPr>
          <w:rFonts w:ascii="Comic Sans MS" w:hAnsi="Comic Sans MS"/>
          <w:sz w:val="4"/>
        </w:rPr>
      </w:pPr>
    </w:p>
    <w:p w:rsidR="000A5610" w:rsidRPr="00644AAD" w:rsidRDefault="000A5610" w:rsidP="000A5610">
      <w:pPr>
        <w:ind w:left="107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>De nombreux milieux physiques sont à la disposition des êtres vivants.</w:t>
      </w:r>
    </w:p>
    <w:p w:rsidR="000A5610" w:rsidRPr="00644AAD" w:rsidRDefault="000A5610" w:rsidP="000A5610">
      <w:pPr>
        <w:ind w:left="107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 xml:space="preserve">Un milieu physique devient un </w:t>
      </w:r>
      <w:r w:rsidRPr="00644AAD">
        <w:rPr>
          <w:rFonts w:ascii="Comic Sans MS" w:hAnsi="Comic Sans MS"/>
          <w:b/>
          <w:sz w:val="22"/>
          <w:u w:val="single"/>
        </w:rPr>
        <w:t>milieu de vie</w:t>
      </w:r>
      <w:r w:rsidRPr="00644AAD">
        <w:rPr>
          <w:rFonts w:ascii="Comic Sans MS" w:hAnsi="Comic Sans MS"/>
          <w:sz w:val="22"/>
        </w:rPr>
        <w:t xml:space="preserve"> ou </w:t>
      </w:r>
      <w:r w:rsidRPr="00644AAD">
        <w:rPr>
          <w:rFonts w:ascii="Comic Sans MS" w:hAnsi="Comic Sans MS"/>
          <w:b/>
          <w:sz w:val="22"/>
          <w:u w:val="single"/>
        </w:rPr>
        <w:t xml:space="preserve">biotope </w:t>
      </w:r>
      <w:r w:rsidRPr="00644AAD">
        <w:rPr>
          <w:rFonts w:ascii="Comic Sans MS" w:hAnsi="Comic Sans MS"/>
          <w:sz w:val="22"/>
        </w:rPr>
        <w:t>lorsqu’il peut satisfaire tous les besoins des êtres vivants qui l’occupent.</w:t>
      </w:r>
    </w:p>
    <w:p w:rsidR="000A5610" w:rsidRPr="00644AAD" w:rsidRDefault="000A5610" w:rsidP="000A5610">
      <w:pPr>
        <w:rPr>
          <w:rFonts w:ascii="Comic Sans MS" w:hAnsi="Comic Sans MS"/>
          <w:sz w:val="10"/>
        </w:rPr>
      </w:pPr>
    </w:p>
    <w:p w:rsidR="000A5610" w:rsidRPr="00644AAD" w:rsidRDefault="000A5610" w:rsidP="000A5610">
      <w:pPr>
        <w:numPr>
          <w:ilvl w:val="0"/>
          <w:numId w:val="1"/>
        </w:numPr>
        <w:suppressAutoHyphens w:val="0"/>
        <w:rPr>
          <w:rFonts w:ascii="Comic Sans MS" w:hAnsi="Comic Sans MS"/>
          <w:sz w:val="22"/>
          <w:u w:val="single"/>
        </w:rPr>
      </w:pPr>
      <w:r w:rsidRPr="00644AAD">
        <w:rPr>
          <w:rFonts w:ascii="Comic Sans MS" w:hAnsi="Comic Sans MS"/>
          <w:sz w:val="22"/>
          <w:u w:val="single"/>
        </w:rPr>
        <w:t>Identification des milieux de vie</w:t>
      </w:r>
    </w:p>
    <w:p w:rsidR="000A5610" w:rsidRPr="00644AAD" w:rsidRDefault="000A5610" w:rsidP="000A5610">
      <w:pPr>
        <w:ind w:left="720"/>
        <w:rPr>
          <w:rFonts w:ascii="Comic Sans MS" w:hAnsi="Comic Sans MS"/>
          <w:sz w:val="6"/>
        </w:rPr>
      </w:pPr>
    </w:p>
    <w:p w:rsidR="000A5610" w:rsidRPr="00644AAD" w:rsidRDefault="000A5610" w:rsidP="000A5610">
      <w:pPr>
        <w:ind w:left="72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>Les milieux de vie se répartissent en trois catégories :</w:t>
      </w:r>
    </w:p>
    <w:p w:rsidR="000A5610" w:rsidRPr="00644AAD" w:rsidRDefault="000A5610" w:rsidP="000A5610">
      <w:pPr>
        <w:ind w:left="720"/>
        <w:rPr>
          <w:rFonts w:ascii="Comic Sans MS" w:hAnsi="Comic Sans MS"/>
          <w:sz w:val="4"/>
        </w:rPr>
      </w:pPr>
    </w:p>
    <w:p w:rsidR="000A5610" w:rsidRPr="00644AAD" w:rsidRDefault="000A5610" w:rsidP="000A5610">
      <w:pPr>
        <w:numPr>
          <w:ilvl w:val="0"/>
          <w:numId w:val="3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 xml:space="preserve">Les </w:t>
      </w:r>
      <w:r w:rsidRPr="00644AAD">
        <w:rPr>
          <w:rFonts w:ascii="Comic Sans MS" w:hAnsi="Comic Sans MS"/>
          <w:b/>
          <w:sz w:val="22"/>
          <w:u w:val="single"/>
        </w:rPr>
        <w:t>biotopes terrestres</w:t>
      </w:r>
      <w:r w:rsidRPr="00644AAD">
        <w:rPr>
          <w:rFonts w:ascii="Comic Sans MS" w:hAnsi="Comic Sans MS"/>
          <w:sz w:val="22"/>
        </w:rPr>
        <w:t xml:space="preserve"> (état solide) ;</w:t>
      </w:r>
    </w:p>
    <w:p w:rsidR="000A5610" w:rsidRPr="00644AAD" w:rsidRDefault="000A5610" w:rsidP="000A5610">
      <w:pPr>
        <w:numPr>
          <w:ilvl w:val="0"/>
          <w:numId w:val="3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 xml:space="preserve">Les </w:t>
      </w:r>
      <w:r w:rsidRPr="00644AAD">
        <w:rPr>
          <w:rFonts w:ascii="Comic Sans MS" w:hAnsi="Comic Sans MS"/>
          <w:b/>
          <w:sz w:val="22"/>
          <w:u w:val="single"/>
        </w:rPr>
        <w:t>biotopes aquatiques</w:t>
      </w:r>
      <w:r w:rsidRPr="00644AAD">
        <w:rPr>
          <w:rFonts w:ascii="Comic Sans MS" w:hAnsi="Comic Sans MS"/>
          <w:sz w:val="22"/>
        </w:rPr>
        <w:t xml:space="preserve"> (état liquide) ;</w:t>
      </w:r>
    </w:p>
    <w:p w:rsidR="000A5610" w:rsidRPr="00644AAD" w:rsidRDefault="000A5610" w:rsidP="000A5610">
      <w:pPr>
        <w:numPr>
          <w:ilvl w:val="0"/>
          <w:numId w:val="3"/>
        </w:numPr>
        <w:suppressAutoHyphens w:val="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 xml:space="preserve">Les </w:t>
      </w:r>
      <w:r w:rsidRPr="00644AAD">
        <w:rPr>
          <w:rFonts w:ascii="Comic Sans MS" w:hAnsi="Comic Sans MS"/>
          <w:b/>
          <w:sz w:val="22"/>
          <w:u w:val="single"/>
        </w:rPr>
        <w:t>biotopes aériens</w:t>
      </w:r>
      <w:r w:rsidRPr="00644AAD">
        <w:rPr>
          <w:rFonts w:ascii="Comic Sans MS" w:hAnsi="Comic Sans MS"/>
          <w:sz w:val="22"/>
        </w:rPr>
        <w:t xml:space="preserve"> (état gazeux).</w:t>
      </w:r>
    </w:p>
    <w:p w:rsidR="000A5610" w:rsidRPr="00644AAD" w:rsidRDefault="000A5610" w:rsidP="000A5610">
      <w:pPr>
        <w:ind w:left="1790"/>
        <w:rPr>
          <w:rFonts w:ascii="Comic Sans MS" w:hAnsi="Comic Sans MS"/>
          <w:sz w:val="12"/>
        </w:rPr>
      </w:pPr>
    </w:p>
    <w:p w:rsidR="000A5610" w:rsidRPr="00644AAD" w:rsidRDefault="000A5610" w:rsidP="000A5610">
      <w:pPr>
        <w:numPr>
          <w:ilvl w:val="0"/>
          <w:numId w:val="1"/>
        </w:numPr>
        <w:suppressAutoHyphens w:val="0"/>
        <w:rPr>
          <w:rFonts w:ascii="Comic Sans MS" w:hAnsi="Comic Sans MS"/>
          <w:sz w:val="22"/>
          <w:u w:val="single"/>
        </w:rPr>
      </w:pPr>
      <w:r w:rsidRPr="00644AAD">
        <w:rPr>
          <w:rFonts w:ascii="Comic Sans MS" w:hAnsi="Comic Sans MS"/>
          <w:sz w:val="22"/>
          <w:u w:val="single"/>
        </w:rPr>
        <w:t>Composants des milieux de vie</w:t>
      </w:r>
    </w:p>
    <w:p w:rsidR="000A5610" w:rsidRPr="00644AAD" w:rsidRDefault="000A5610" w:rsidP="000A5610">
      <w:pPr>
        <w:ind w:left="720"/>
        <w:rPr>
          <w:rFonts w:ascii="Comic Sans MS" w:hAnsi="Comic Sans MS"/>
          <w:sz w:val="10"/>
          <w:u w:val="single"/>
        </w:rPr>
      </w:pPr>
    </w:p>
    <w:p w:rsidR="000A5610" w:rsidRPr="00644AAD" w:rsidRDefault="000A5610" w:rsidP="000A5610">
      <w:pPr>
        <w:ind w:left="72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>Les milieux de vie contiennent de l’</w:t>
      </w:r>
      <w:r w:rsidRPr="00644AAD">
        <w:rPr>
          <w:rFonts w:ascii="Comic Sans MS" w:hAnsi="Comic Sans MS"/>
          <w:b/>
          <w:sz w:val="22"/>
          <w:u w:val="single"/>
        </w:rPr>
        <w:t>air</w:t>
      </w:r>
      <w:r w:rsidRPr="00644AAD">
        <w:rPr>
          <w:rFonts w:ascii="Comic Sans MS" w:hAnsi="Comic Sans MS"/>
          <w:sz w:val="22"/>
        </w:rPr>
        <w:t xml:space="preserve"> et de l’</w:t>
      </w:r>
      <w:r w:rsidRPr="00644AAD">
        <w:rPr>
          <w:rFonts w:ascii="Comic Sans MS" w:hAnsi="Comic Sans MS"/>
          <w:b/>
          <w:sz w:val="22"/>
          <w:u w:val="single"/>
        </w:rPr>
        <w:t>eau</w:t>
      </w:r>
      <w:r w:rsidRPr="00644AAD">
        <w:rPr>
          <w:rFonts w:ascii="Comic Sans MS" w:hAnsi="Comic Sans MS"/>
          <w:sz w:val="22"/>
        </w:rPr>
        <w:t xml:space="preserve"> qui </w:t>
      </w:r>
      <w:proofErr w:type="gramStart"/>
      <w:r w:rsidRPr="00644AAD">
        <w:rPr>
          <w:rFonts w:ascii="Comic Sans MS" w:hAnsi="Comic Sans MS"/>
          <w:sz w:val="22"/>
        </w:rPr>
        <w:t>peuvent</w:t>
      </w:r>
      <w:proofErr w:type="gramEnd"/>
      <w:r w:rsidRPr="00644AAD">
        <w:rPr>
          <w:rFonts w:ascii="Comic Sans MS" w:hAnsi="Comic Sans MS"/>
          <w:sz w:val="22"/>
        </w:rPr>
        <w:t xml:space="preserve"> être l’objet d’échanges avec les êtres vivants.</w:t>
      </w:r>
    </w:p>
    <w:p w:rsidR="000A5610" w:rsidRDefault="000A5610" w:rsidP="000A5610">
      <w:pPr>
        <w:ind w:left="72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 xml:space="preserve">Le sous-sol est un milieu physique </w:t>
      </w:r>
      <w:r w:rsidRPr="00644AAD">
        <w:rPr>
          <w:rFonts w:ascii="Comic Sans MS" w:hAnsi="Comic Sans MS"/>
          <w:b/>
          <w:sz w:val="22"/>
          <w:u w:val="single"/>
        </w:rPr>
        <w:t>mais pas</w:t>
      </w:r>
      <w:r w:rsidRPr="00644AAD">
        <w:rPr>
          <w:rFonts w:ascii="Comic Sans MS" w:hAnsi="Comic Sans MS"/>
          <w:sz w:val="22"/>
        </w:rPr>
        <w:t xml:space="preserve"> un milieu de vie.</w:t>
      </w:r>
    </w:p>
    <w:p w:rsidR="000A5610" w:rsidRPr="00644AAD" w:rsidRDefault="000A5610" w:rsidP="000A5610">
      <w:pPr>
        <w:ind w:left="720"/>
        <w:rPr>
          <w:rFonts w:ascii="Comic Sans MS" w:hAnsi="Comic Sans MS"/>
          <w:sz w:val="12"/>
        </w:rPr>
      </w:pPr>
    </w:p>
    <w:p w:rsidR="000A5610" w:rsidRPr="00644AAD" w:rsidRDefault="000A5610" w:rsidP="000A5610">
      <w:pPr>
        <w:numPr>
          <w:ilvl w:val="0"/>
          <w:numId w:val="1"/>
        </w:numPr>
        <w:suppressAutoHyphens w:val="0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  <w:u w:val="single"/>
        </w:rPr>
        <w:t>Classification phylogénétique</w:t>
      </w:r>
    </w:p>
    <w:p w:rsidR="000A5610" w:rsidRPr="00644AAD" w:rsidRDefault="000A5610" w:rsidP="000A5610">
      <w:pPr>
        <w:spacing w:before="120" w:after="120"/>
        <w:ind w:left="72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 xml:space="preserve">Pour classer les animaux, les scientifiques se basent sur leur apparence </w:t>
      </w:r>
      <w:r w:rsidRPr="00644AAD">
        <w:rPr>
          <w:rFonts w:ascii="Comic Sans MS" w:hAnsi="Comic Sans MS"/>
          <w:b/>
          <w:sz w:val="22"/>
        </w:rPr>
        <w:t>(=</w:t>
      </w:r>
      <w:r w:rsidRPr="00644AAD">
        <w:rPr>
          <w:rFonts w:ascii="Comic Sans MS" w:hAnsi="Comic Sans MS"/>
          <w:b/>
          <w:sz w:val="22"/>
          <w:u w:val="single"/>
        </w:rPr>
        <w:t>caractère morphologique</w:t>
      </w:r>
      <w:r w:rsidRPr="00644AAD">
        <w:rPr>
          <w:rFonts w:ascii="Comic Sans MS" w:hAnsi="Comic Sans MS"/>
          <w:b/>
          <w:sz w:val="22"/>
        </w:rPr>
        <w:t>)</w:t>
      </w:r>
      <w:r w:rsidRPr="00644AAD">
        <w:rPr>
          <w:rFonts w:ascii="Comic Sans MS" w:hAnsi="Comic Sans MS"/>
          <w:sz w:val="22"/>
        </w:rPr>
        <w:t xml:space="preserve"> et non sur les biotopes dans lesquels ils vivent.</w:t>
      </w:r>
    </w:p>
    <w:p w:rsidR="000A5610" w:rsidRPr="00644AAD" w:rsidRDefault="000A5610" w:rsidP="000A5610">
      <w:pPr>
        <w:spacing w:before="120" w:after="120"/>
        <w:ind w:left="72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 xml:space="preserve">Cette classification se nomme la </w:t>
      </w:r>
      <w:r w:rsidRPr="00644AAD">
        <w:rPr>
          <w:rFonts w:ascii="Comic Sans MS" w:hAnsi="Comic Sans MS"/>
          <w:b/>
          <w:sz w:val="22"/>
          <w:u w:val="single"/>
        </w:rPr>
        <w:t>classification phylogénétique</w:t>
      </w:r>
      <w:r w:rsidRPr="00644AAD">
        <w:rPr>
          <w:rFonts w:ascii="Comic Sans MS" w:hAnsi="Comic Sans MS"/>
          <w:sz w:val="22"/>
        </w:rPr>
        <w:t>.</w:t>
      </w:r>
    </w:p>
    <w:p w:rsidR="000A5610" w:rsidRPr="00644AAD" w:rsidRDefault="000A5610" w:rsidP="000A5610">
      <w:pPr>
        <w:spacing w:before="120" w:after="120"/>
        <w:ind w:left="720"/>
        <w:rPr>
          <w:rFonts w:ascii="Comic Sans MS" w:hAnsi="Comic Sans MS"/>
          <w:sz w:val="22"/>
        </w:rPr>
      </w:pPr>
      <w:r w:rsidRPr="00644AAD">
        <w:rPr>
          <w:rFonts w:ascii="Comic Sans MS" w:hAnsi="Comic Sans MS"/>
          <w:sz w:val="22"/>
        </w:rPr>
        <w:t xml:space="preserve">Les animaux qui possèdent les mêmes caractères morphologiques sont regroupés dans un même ensemble et ont un </w:t>
      </w:r>
      <w:r w:rsidRPr="00644AAD">
        <w:rPr>
          <w:rFonts w:ascii="Comic Sans MS" w:hAnsi="Comic Sans MS"/>
          <w:b/>
          <w:sz w:val="22"/>
          <w:u w:val="single"/>
        </w:rPr>
        <w:t>ancêtre commun</w:t>
      </w:r>
      <w:r w:rsidRPr="00644AAD">
        <w:rPr>
          <w:rFonts w:ascii="Comic Sans MS" w:hAnsi="Comic Sans MS"/>
          <w:sz w:val="22"/>
        </w:rPr>
        <w:t xml:space="preserve">. </w:t>
      </w:r>
    </w:p>
    <w:p w:rsidR="002C432E" w:rsidRPr="000A5610" w:rsidRDefault="000A5610" w:rsidP="000A5610">
      <w:pPr>
        <w:spacing w:after="120"/>
        <w:ind w:left="720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Pour une collection donnée, les ensembles ainsi formés s’emboîtent. Les animaux regroupés au sein d’une boîte sont plus apparentés entre eux qu’ils ne le sont des animaux des autres boîtes.</w:t>
      </w:r>
      <w:bookmarkStart w:id="0" w:name="_GoBack"/>
      <w:bookmarkEnd w:id="0"/>
    </w:p>
    <w:sectPr w:rsidR="002C432E" w:rsidRPr="000A5610" w:rsidSect="000A561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F12FC"/>
    <w:multiLevelType w:val="hybridMultilevel"/>
    <w:tmpl w:val="DCA8B1EA"/>
    <w:lvl w:ilvl="0" w:tplc="0409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>
    <w:nsid w:val="28FE4C9A"/>
    <w:multiLevelType w:val="hybridMultilevel"/>
    <w:tmpl w:val="BD469F2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FCB2871"/>
    <w:multiLevelType w:val="hybridMultilevel"/>
    <w:tmpl w:val="4C48DB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10"/>
    <w:rsid w:val="000A5610"/>
    <w:rsid w:val="002C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730D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610"/>
    <w:pPr>
      <w:suppressAutoHyphens/>
    </w:pPr>
    <w:rPr>
      <w:rFonts w:ascii="Geneva" w:eastAsia="Times" w:hAnsi="Geneva" w:cs="Times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610"/>
    <w:pPr>
      <w:suppressAutoHyphens/>
    </w:pPr>
    <w:rPr>
      <w:rFonts w:ascii="Geneva" w:eastAsia="Times" w:hAnsi="Geneva" w:cs="Times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17A930-93DE-A949-B4E5-81C749B5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1653</Characters>
  <Application>Microsoft Macintosh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Fusaro</dc:creator>
  <cp:keywords/>
  <dc:description/>
  <cp:lastModifiedBy>Christiane Fusaro</cp:lastModifiedBy>
  <cp:revision>1</cp:revision>
  <dcterms:created xsi:type="dcterms:W3CDTF">2016-02-08T10:05:00Z</dcterms:created>
  <dcterms:modified xsi:type="dcterms:W3CDTF">2016-02-08T10:06:00Z</dcterms:modified>
</cp:coreProperties>
</file>